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45C" w:rsidRPr="00CF3703" w:rsidRDefault="006C4017" w:rsidP="00CF3703">
      <w:pPr>
        <w:jc w:val="center"/>
        <w:rPr>
          <w:sz w:val="28"/>
          <w:szCs w:val="28"/>
        </w:rPr>
      </w:pPr>
      <w:r w:rsidRPr="00CF3703">
        <w:rPr>
          <w:sz w:val="28"/>
          <w:szCs w:val="28"/>
        </w:rPr>
        <w:t>Washington County Office Policy</w:t>
      </w:r>
    </w:p>
    <w:p w:rsidR="006C4017" w:rsidRPr="009C7817" w:rsidRDefault="009C7817">
      <w:pPr>
        <w:rPr>
          <w:u w:val="single"/>
        </w:rPr>
      </w:pPr>
      <w:r w:rsidRPr="009C7817">
        <w:rPr>
          <w:u w:val="single"/>
        </w:rPr>
        <w:t>Application</w:t>
      </w:r>
    </w:p>
    <w:p w:rsidR="009C7817" w:rsidRDefault="009C7817">
      <w:r>
        <w:t>All applications will be kept on file for one year in our office.</w:t>
      </w:r>
    </w:p>
    <w:p w:rsidR="006C4017" w:rsidRPr="006C4017" w:rsidRDefault="006C4017">
      <w:pPr>
        <w:rPr>
          <w:u w:val="single"/>
        </w:rPr>
      </w:pPr>
      <w:r w:rsidRPr="006C4017">
        <w:rPr>
          <w:u w:val="single"/>
        </w:rPr>
        <w:t>Uniforms</w:t>
      </w:r>
    </w:p>
    <w:p w:rsidR="00AF285E" w:rsidRDefault="006C4017">
      <w:r>
        <w:t xml:space="preserve">The </w:t>
      </w:r>
      <w:r w:rsidR="0032714E">
        <w:t xml:space="preserve">office </w:t>
      </w:r>
      <w:r w:rsidR="009C7817">
        <w:t>may</w:t>
      </w:r>
      <w:r w:rsidR="0032714E">
        <w:t xml:space="preserve"> provide work wear</w:t>
      </w:r>
      <w:r>
        <w:t>. You are expected t</w:t>
      </w:r>
      <w:r w:rsidR="0032714E">
        <w:t xml:space="preserve">o keep them in good repair. If </w:t>
      </w:r>
      <w:r>
        <w:t>the</w:t>
      </w:r>
      <w:r w:rsidR="0032714E">
        <w:t>y are worn</w:t>
      </w:r>
      <w:r>
        <w:t xml:space="preserve"> outside of work hours you are expected to </w:t>
      </w:r>
      <w:r w:rsidR="00AF285E">
        <w:t xml:space="preserve">represent Washington County in a </w:t>
      </w:r>
      <w:r w:rsidR="003221CF">
        <w:t xml:space="preserve">respectful </w:t>
      </w:r>
      <w:r w:rsidR="00CF3703">
        <w:t>wa</w:t>
      </w:r>
      <w:r w:rsidR="003221CF">
        <w:t>y.</w:t>
      </w:r>
    </w:p>
    <w:p w:rsidR="009C7817" w:rsidRDefault="009C7817" w:rsidP="009C7817">
      <w:pPr>
        <w:rPr>
          <w:u w:val="single"/>
        </w:rPr>
      </w:pPr>
      <w:r w:rsidRPr="00A004FE">
        <w:rPr>
          <w:u w:val="single"/>
        </w:rPr>
        <w:t>Travel</w:t>
      </w:r>
    </w:p>
    <w:p w:rsidR="009C7817" w:rsidRDefault="009C7817" w:rsidP="009C7817">
      <w:r>
        <w:t>Reimbursement for travel expense from a conference or training will not include excessive tips, alcohol, valet parking for traffic or parking violations, excess of 3 meals a day or laundry service.</w:t>
      </w:r>
      <w:r w:rsidR="00CF3703">
        <w:t xml:space="preserve"> During all times of travel all members of the office are expected to represent Washington County in a respectful way</w:t>
      </w:r>
    </w:p>
    <w:p w:rsidR="009C7817" w:rsidRDefault="009C7817">
      <w:pPr>
        <w:rPr>
          <w:u w:val="single"/>
        </w:rPr>
      </w:pPr>
      <w:r>
        <w:rPr>
          <w:u w:val="single"/>
        </w:rPr>
        <w:t>Copies</w:t>
      </w:r>
    </w:p>
    <w:p w:rsidR="009C7817" w:rsidRDefault="009C7817">
      <w:r>
        <w:t xml:space="preserve"> A copying fee of .25¢ per page may be charged for large copy requests.</w:t>
      </w:r>
    </w:p>
    <w:p w:rsidR="009C7817" w:rsidRDefault="009C7817" w:rsidP="009C7817">
      <w:pPr>
        <w:rPr>
          <w:u w:val="single"/>
        </w:rPr>
      </w:pPr>
      <w:r>
        <w:rPr>
          <w:u w:val="single"/>
        </w:rPr>
        <w:t xml:space="preserve">Returned </w:t>
      </w:r>
      <w:r w:rsidRPr="00AF285E">
        <w:rPr>
          <w:u w:val="single"/>
        </w:rPr>
        <w:t>Payments</w:t>
      </w:r>
      <w:r>
        <w:rPr>
          <w:u w:val="single"/>
        </w:rPr>
        <w:t xml:space="preserve"> (NSF)</w:t>
      </w:r>
    </w:p>
    <w:p w:rsidR="009C7817" w:rsidRDefault="009C7817" w:rsidP="009C7817">
      <w:r>
        <w:t xml:space="preserve">If a payment has been returned for any </w:t>
      </w:r>
      <w:proofErr w:type="gramStart"/>
      <w:r>
        <w:t>reason  it</w:t>
      </w:r>
      <w:proofErr w:type="gramEnd"/>
      <w:r>
        <w:t xml:space="preserve"> must be redeemed with Money Order, Cashier Check or Cash only. After the debt caused by the returned payment has been cleared personal checks will be accepted.</w:t>
      </w:r>
    </w:p>
    <w:p w:rsidR="006C4017" w:rsidRDefault="00AF285E">
      <w:pPr>
        <w:rPr>
          <w:u w:val="single"/>
        </w:rPr>
      </w:pPr>
      <w:r w:rsidRPr="00AF285E">
        <w:rPr>
          <w:u w:val="single"/>
        </w:rPr>
        <w:t>Half Payments</w:t>
      </w:r>
      <w:r w:rsidR="006C4017" w:rsidRPr="00AF285E">
        <w:rPr>
          <w:u w:val="single"/>
        </w:rPr>
        <w:t xml:space="preserve"> </w:t>
      </w:r>
    </w:p>
    <w:p w:rsidR="00AF285E" w:rsidRDefault="00AF285E">
      <w:r>
        <w:t>Half payments are allowed after taxes have become delinquent as long as all the penalty fees and interest are paid with the 1</w:t>
      </w:r>
      <w:r w:rsidRPr="00AF285E">
        <w:rPr>
          <w:vertAlign w:val="superscript"/>
        </w:rPr>
        <w:t>st</w:t>
      </w:r>
      <w:r>
        <w:t xml:space="preserve"> half payment</w:t>
      </w:r>
      <w:r w:rsidR="003221CF">
        <w:t>.</w:t>
      </w:r>
      <w:r w:rsidR="00EC3D4D">
        <w:t xml:space="preserve"> We will accept more than half as long as all penalty interest and fees are paid in full</w:t>
      </w:r>
    </w:p>
    <w:p w:rsidR="009C7817" w:rsidRDefault="009C7817" w:rsidP="009C7817">
      <w:pPr>
        <w:rPr>
          <w:u w:val="single"/>
        </w:rPr>
      </w:pPr>
      <w:r w:rsidRPr="00B809A3">
        <w:rPr>
          <w:u w:val="single"/>
        </w:rPr>
        <w:t>Certified Funds</w:t>
      </w:r>
      <w:bookmarkStart w:id="0" w:name="_GoBack"/>
      <w:bookmarkEnd w:id="0"/>
    </w:p>
    <w:p w:rsidR="009C7817" w:rsidRDefault="009C7817" w:rsidP="009C7817">
      <w:r>
        <w:t xml:space="preserve">Payment for taxes within two weeks of an upcoming publication date will only be accepted in the form of cash, cashier check and money orders. </w:t>
      </w:r>
    </w:p>
    <w:p w:rsidR="00AF285E" w:rsidRDefault="00AF285E">
      <w:pPr>
        <w:rPr>
          <w:u w:val="single"/>
        </w:rPr>
      </w:pPr>
      <w:r w:rsidRPr="00AF285E">
        <w:rPr>
          <w:u w:val="single"/>
        </w:rPr>
        <w:t>Depository Deposits</w:t>
      </w:r>
    </w:p>
    <w:p w:rsidR="00AF285E" w:rsidRDefault="00AF285E">
      <w:r>
        <w:t>Deposits are accepted until 3pm. Any deposits presented after that time must be brought in the next business day.</w:t>
      </w:r>
    </w:p>
    <w:p w:rsidR="00A004FE" w:rsidRPr="00A004FE" w:rsidRDefault="00A004FE">
      <w:pPr>
        <w:rPr>
          <w:u w:val="single"/>
        </w:rPr>
      </w:pPr>
      <w:r w:rsidRPr="00A004FE">
        <w:rPr>
          <w:u w:val="single"/>
        </w:rPr>
        <w:t>Special Assessments</w:t>
      </w:r>
    </w:p>
    <w:p w:rsidR="003221CF" w:rsidRDefault="003221CF">
      <w:r>
        <w:t xml:space="preserve">Special Assessments delinquent process runs 1 year behind Ad Valorem Taxes. For example a 2015 special assessment will have a delinquent notice mailed and will be published in 2017. </w:t>
      </w:r>
      <w:r w:rsidR="00A004FE">
        <w:t xml:space="preserve">With that schedule 2015 Special </w:t>
      </w:r>
      <w:r w:rsidR="00CF3703">
        <w:t>Assessments</w:t>
      </w:r>
      <w:r w:rsidR="00A004FE">
        <w:t xml:space="preserve"> will go to Resale in 2020.</w:t>
      </w:r>
    </w:p>
    <w:p w:rsidR="00E135D4" w:rsidRDefault="00E135D4">
      <w:pPr>
        <w:rPr>
          <w:u w:val="single"/>
        </w:rPr>
      </w:pPr>
      <w:r w:rsidRPr="00E135D4">
        <w:rPr>
          <w:u w:val="single"/>
        </w:rPr>
        <w:lastRenderedPageBreak/>
        <w:t>Resale</w:t>
      </w:r>
    </w:p>
    <w:p w:rsidR="00E135D4" w:rsidRDefault="00F4009D">
      <w:r>
        <w:t>Effective July 1, 2018 to stop a property from going into the Resale process the oldest year must be paid no later than December 31</w:t>
      </w:r>
      <w:r w:rsidR="00F86BE8">
        <w:t>, 2018</w:t>
      </w:r>
      <w:r>
        <w:t>. For example 201</w:t>
      </w:r>
      <w:r w:rsidR="00F86BE8">
        <w:t>5</w:t>
      </w:r>
      <w:r>
        <w:t xml:space="preserve"> Real Estate Taxes and 201</w:t>
      </w:r>
      <w:r w:rsidR="00F86BE8">
        <w:t>4</w:t>
      </w:r>
      <w:r>
        <w:t xml:space="preserve"> Special Assessments must be paid by </w:t>
      </w:r>
      <w:r w:rsidR="00F86BE8">
        <w:t>December</w:t>
      </w:r>
      <w:r>
        <w:t xml:space="preserve"> 31, 201</w:t>
      </w:r>
      <w:r w:rsidR="00F86BE8">
        <w:t>8</w:t>
      </w:r>
      <w:r>
        <w:t xml:space="preserve"> to avoid the property going in to the Resale process.</w:t>
      </w:r>
    </w:p>
    <w:p w:rsidR="00B809A3" w:rsidRDefault="00B809A3">
      <w:r>
        <w:t>Once a property has entered the Resale process the taxes must be paid starting with the current year and paying the oldest last.  Certified funds (cash cashier check and money orders) are required after April 1</w:t>
      </w:r>
      <w:r w:rsidRPr="00B809A3">
        <w:rPr>
          <w:vertAlign w:val="superscript"/>
        </w:rPr>
        <w:t>st</w:t>
      </w:r>
      <w:r>
        <w:t xml:space="preserve">. </w:t>
      </w:r>
    </w:p>
    <w:p w:rsidR="00B809A3" w:rsidRDefault="009C7817">
      <w:r>
        <w:t>Bids for Resale properties are</w:t>
      </w:r>
      <w:r w:rsidR="00B809A3">
        <w:t xml:space="preserve"> due at the time of the sale in Cash, bidders will not be allowed to leave and come back with the payment. </w:t>
      </w:r>
    </w:p>
    <w:p w:rsidR="00B809A3" w:rsidRPr="00B809A3" w:rsidRDefault="00B809A3"/>
    <w:sectPr w:rsidR="00B809A3" w:rsidRPr="00B809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017"/>
    <w:rsid w:val="001C245C"/>
    <w:rsid w:val="002D6393"/>
    <w:rsid w:val="003221CF"/>
    <w:rsid w:val="0032714E"/>
    <w:rsid w:val="005806FD"/>
    <w:rsid w:val="006C4017"/>
    <w:rsid w:val="008433A5"/>
    <w:rsid w:val="009C7817"/>
    <w:rsid w:val="00A004FE"/>
    <w:rsid w:val="00AF285E"/>
    <w:rsid w:val="00B57F5B"/>
    <w:rsid w:val="00B809A3"/>
    <w:rsid w:val="00CF3703"/>
    <w:rsid w:val="00E135D4"/>
    <w:rsid w:val="00EC3D4D"/>
    <w:rsid w:val="00F4009D"/>
    <w:rsid w:val="00F86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jwingo</dc:creator>
  <cp:lastModifiedBy>Jennifer</cp:lastModifiedBy>
  <cp:revision>4</cp:revision>
  <cp:lastPrinted>2018-07-30T13:44:00Z</cp:lastPrinted>
  <dcterms:created xsi:type="dcterms:W3CDTF">2016-10-06T19:23:00Z</dcterms:created>
  <dcterms:modified xsi:type="dcterms:W3CDTF">2020-04-02T19:27:00Z</dcterms:modified>
</cp:coreProperties>
</file>